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E5" w:rsidRPr="00F76636" w:rsidRDefault="002F17E5" w:rsidP="002F1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F17E5" w:rsidRPr="00F76636" w:rsidRDefault="002F17E5" w:rsidP="002F1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F17E5" w:rsidRPr="00F76636" w:rsidRDefault="002F17E5" w:rsidP="002F1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F17E5" w:rsidRDefault="002F17E5" w:rsidP="002F1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47BD8" w:rsidRPr="00F76636" w:rsidRDefault="00C47BD8" w:rsidP="002F17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47BD8" w:rsidRDefault="00C47BD8" w:rsidP="00C47BD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C47BD8" w:rsidRPr="00D76213" w:rsidRDefault="00C47BD8" w:rsidP="00C47BD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67B3C" w:rsidRPr="001267BB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67B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67B3C" w:rsidRPr="00822F6A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Название </w:t>
      </w:r>
      <w:r>
        <w:rPr>
          <w:rFonts w:ascii="Times New Roman" w:hAnsi="Times New Roman"/>
          <w:sz w:val="24"/>
          <w:szCs w:val="24"/>
        </w:rPr>
        <w:t xml:space="preserve"> практики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r w:rsidRPr="00A22A22">
        <w:rPr>
          <w:rFonts w:ascii="Times New Roman" w:hAnsi="Times New Roman"/>
          <w:sz w:val="24"/>
          <w:szCs w:val="24"/>
        </w:rPr>
        <w:t xml:space="preserve">   </w:t>
      </w:r>
      <w:r w:rsidRPr="00822F6A">
        <w:rPr>
          <w:rFonts w:ascii="Times New Roman" w:hAnsi="Times New Roman"/>
          <w:b/>
          <w:sz w:val="24"/>
          <w:szCs w:val="24"/>
        </w:rPr>
        <w:t>Сред</w:t>
      </w:r>
      <w:r w:rsidRPr="00822F6A">
        <w:rPr>
          <w:rFonts w:ascii="Times New Roman" w:hAnsi="Times New Roman"/>
          <w:b/>
          <w:sz w:val="24"/>
          <w:szCs w:val="24"/>
        </w:rPr>
        <w:softHyphen/>
        <w:t>ст</w:t>
      </w:r>
      <w:r w:rsidRPr="00822F6A">
        <w:rPr>
          <w:rFonts w:ascii="Times New Roman" w:hAnsi="Times New Roman"/>
          <w:b/>
          <w:sz w:val="24"/>
          <w:szCs w:val="24"/>
        </w:rPr>
        <w:softHyphen/>
        <w:t>ва для ле</w:t>
      </w:r>
      <w:r w:rsidRPr="00822F6A">
        <w:rPr>
          <w:rFonts w:ascii="Times New Roman" w:hAnsi="Times New Roman"/>
          <w:b/>
          <w:sz w:val="24"/>
          <w:szCs w:val="24"/>
        </w:rPr>
        <w:softHyphen/>
        <w:t>че</w:t>
      </w:r>
      <w:r w:rsidRPr="00822F6A">
        <w:rPr>
          <w:rFonts w:ascii="Times New Roman" w:hAnsi="Times New Roman"/>
          <w:b/>
          <w:sz w:val="24"/>
          <w:szCs w:val="24"/>
        </w:rPr>
        <w:softHyphen/>
        <w:t>ния пар</w:t>
      </w:r>
      <w:r w:rsidRPr="00822F6A">
        <w:rPr>
          <w:rFonts w:ascii="Times New Roman" w:hAnsi="Times New Roman"/>
          <w:b/>
          <w:sz w:val="24"/>
          <w:szCs w:val="24"/>
        </w:rPr>
        <w:softHyphen/>
        <w:t>кин</w:t>
      </w:r>
      <w:r w:rsidRPr="00822F6A">
        <w:rPr>
          <w:rFonts w:ascii="Times New Roman" w:hAnsi="Times New Roman"/>
          <w:b/>
          <w:sz w:val="24"/>
          <w:szCs w:val="24"/>
        </w:rPr>
        <w:softHyphen/>
        <w:t>со</w:t>
      </w:r>
      <w:r w:rsidRPr="00822F6A">
        <w:rPr>
          <w:rFonts w:ascii="Times New Roman" w:hAnsi="Times New Roman"/>
          <w:b/>
          <w:sz w:val="24"/>
          <w:szCs w:val="24"/>
        </w:rPr>
        <w:softHyphen/>
        <w:t>низ</w:t>
      </w:r>
      <w:r w:rsidRPr="00822F6A">
        <w:rPr>
          <w:rFonts w:ascii="Times New Roman" w:hAnsi="Times New Roman"/>
          <w:b/>
          <w:sz w:val="24"/>
          <w:szCs w:val="24"/>
        </w:rPr>
        <w:softHyphen/>
        <w:t>ма</w:t>
      </w:r>
    </w:p>
    <w:p w:rsidR="00C67B3C" w:rsidRPr="00A22A22" w:rsidRDefault="00C67B3C" w:rsidP="00A22A22">
      <w:pPr>
        <w:pStyle w:val="western"/>
        <w:shd w:val="clear" w:color="auto" w:fill="FFFFFF"/>
        <w:spacing w:before="0" w:beforeAutospacing="0"/>
        <w:ind w:hanging="14"/>
        <w:rPr>
          <w:color w:val="auto"/>
          <w:sz w:val="24"/>
          <w:szCs w:val="24"/>
        </w:rPr>
      </w:pPr>
      <w:r w:rsidRPr="00A22A22">
        <w:rPr>
          <w:color w:val="auto"/>
          <w:sz w:val="24"/>
          <w:szCs w:val="24"/>
        </w:rPr>
        <w:t xml:space="preserve">2. Код темы занятия </w:t>
      </w:r>
      <w:r>
        <w:rPr>
          <w:color w:val="auto"/>
          <w:sz w:val="24"/>
          <w:szCs w:val="24"/>
        </w:rPr>
        <w:t>по унифицированной программе:  8.4</w:t>
      </w:r>
    </w:p>
    <w:p w:rsidR="00C47BD8" w:rsidRDefault="00C67B3C" w:rsidP="00A22A2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3. Наименование </w:t>
      </w:r>
      <w:proofErr w:type="gramStart"/>
      <w:r w:rsidRPr="00A22A22">
        <w:rPr>
          <w:rFonts w:ascii="Times New Roman" w:hAnsi="Times New Roman"/>
          <w:sz w:val="24"/>
          <w:szCs w:val="24"/>
        </w:rPr>
        <w:t xml:space="preserve">цикла:  </w:t>
      </w:r>
      <w:r w:rsidR="00C47BD8">
        <w:rPr>
          <w:rFonts w:ascii="Times New Roman" w:hAnsi="Times New Roman"/>
          <w:sz w:val="24"/>
          <w:szCs w:val="24"/>
        </w:rPr>
        <w:t>Профессиональная</w:t>
      </w:r>
      <w:proofErr w:type="gramEnd"/>
      <w:r w:rsidR="00C47BD8">
        <w:rPr>
          <w:rFonts w:ascii="Times New Roman" w:hAnsi="Times New Roman"/>
          <w:sz w:val="24"/>
          <w:szCs w:val="24"/>
        </w:rPr>
        <w:t xml:space="preserve"> перепод</w:t>
      </w:r>
      <w:r w:rsidR="00C47BD8" w:rsidRPr="005A5A27">
        <w:rPr>
          <w:rFonts w:ascii="Times New Roman" w:hAnsi="Times New Roman"/>
          <w:sz w:val="24"/>
          <w:szCs w:val="24"/>
        </w:rPr>
        <w:t>го</w:t>
      </w:r>
      <w:r w:rsidR="00C47BD8">
        <w:rPr>
          <w:rFonts w:ascii="Times New Roman" w:hAnsi="Times New Roman"/>
          <w:sz w:val="24"/>
          <w:szCs w:val="24"/>
        </w:rPr>
        <w:t>тов</w:t>
      </w:r>
      <w:r w:rsidR="00C47BD8" w:rsidRPr="005A5A27">
        <w:rPr>
          <w:rFonts w:ascii="Times New Roman" w:hAnsi="Times New Roman"/>
          <w:sz w:val="24"/>
          <w:szCs w:val="24"/>
        </w:rPr>
        <w:t>ка (</w:t>
      </w:r>
      <w:r w:rsidR="00C47BD8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C47BD8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C47BD8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C47BD8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C67B3C" w:rsidRPr="00A22A22" w:rsidRDefault="00C67B3C" w:rsidP="00C47BD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 w:rsidR="00C47BD8" w:rsidRPr="005A5A27">
        <w:rPr>
          <w:rFonts w:ascii="Times New Roman" w:hAnsi="Times New Roman" w:cs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C67B3C" w:rsidRPr="00A22A22" w:rsidRDefault="00C67B3C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5. Продолжительность занятия: 2 часа.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6. Место проведения: учебная комната, РКБ им. Г. Г. </w:t>
      </w:r>
      <w:proofErr w:type="spellStart"/>
      <w:r w:rsidRPr="00A22A2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A22A22">
        <w:rPr>
          <w:rFonts w:ascii="Times New Roman" w:hAnsi="Times New Roman"/>
          <w:sz w:val="24"/>
          <w:szCs w:val="24"/>
        </w:rPr>
        <w:t>.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A22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C47BD8" w:rsidRPr="00A22A22">
        <w:rPr>
          <w:rFonts w:ascii="Times New Roman" w:hAnsi="Times New Roman"/>
          <w:sz w:val="24"/>
          <w:szCs w:val="24"/>
        </w:rPr>
        <w:t>обучающи</w:t>
      </w:r>
      <w:r w:rsidR="00C47BD8">
        <w:rPr>
          <w:rFonts w:ascii="Times New Roman" w:hAnsi="Times New Roman"/>
          <w:sz w:val="24"/>
          <w:szCs w:val="24"/>
        </w:rPr>
        <w:t xml:space="preserve">йся </w:t>
      </w:r>
      <w:bookmarkStart w:id="0" w:name="_GoBack"/>
      <w:bookmarkEnd w:id="0"/>
      <w:r w:rsidRPr="00A22A22">
        <w:rPr>
          <w:rFonts w:ascii="Times New Roman" w:hAnsi="Times New Roman"/>
          <w:sz w:val="24"/>
          <w:szCs w:val="24"/>
        </w:rPr>
        <w:t xml:space="preserve">должен уметь: </w:t>
      </w:r>
      <w:proofErr w:type="gramStart"/>
      <w:r>
        <w:rPr>
          <w:rFonts w:ascii="Times New Roman" w:hAnsi="Times New Roman"/>
          <w:sz w:val="24"/>
          <w:szCs w:val="24"/>
        </w:rPr>
        <w:t>назначать  средства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лечения паркинсонизма.</w:t>
      </w:r>
    </w:p>
    <w:p w:rsidR="00C67B3C" w:rsidRDefault="00C67B3C" w:rsidP="00822F6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8.Для формирования профессиональной компетенции врач должен знать: </w:t>
      </w:r>
      <w:r w:rsidRPr="00822F6A">
        <w:rPr>
          <w:rFonts w:ascii="Times New Roman" w:hAnsi="Times New Roman"/>
          <w:sz w:val="24"/>
          <w:szCs w:val="24"/>
        </w:rPr>
        <w:t>Клас</w:t>
      </w:r>
      <w:r w:rsidRPr="00822F6A">
        <w:rPr>
          <w:rFonts w:ascii="Times New Roman" w:hAnsi="Times New Roman"/>
          <w:sz w:val="24"/>
          <w:szCs w:val="24"/>
        </w:rPr>
        <w:softHyphen/>
        <w:t>си</w:t>
      </w:r>
      <w:r w:rsidRPr="00822F6A">
        <w:rPr>
          <w:rFonts w:ascii="Times New Roman" w:hAnsi="Times New Roman"/>
          <w:sz w:val="24"/>
          <w:szCs w:val="24"/>
        </w:rPr>
        <w:softHyphen/>
        <w:t>фи</w:t>
      </w:r>
      <w:r w:rsidRPr="00822F6A">
        <w:rPr>
          <w:rFonts w:ascii="Times New Roman" w:hAnsi="Times New Roman"/>
          <w:sz w:val="24"/>
          <w:szCs w:val="24"/>
        </w:rPr>
        <w:softHyphen/>
        <w:t>ка</w:t>
      </w:r>
      <w:r w:rsidRPr="00822F6A">
        <w:rPr>
          <w:rFonts w:ascii="Times New Roman" w:hAnsi="Times New Roman"/>
          <w:sz w:val="24"/>
          <w:szCs w:val="24"/>
        </w:rPr>
        <w:softHyphen/>
        <w:t xml:space="preserve">ция </w:t>
      </w:r>
      <w:proofErr w:type="spellStart"/>
      <w:r w:rsidRPr="00822F6A">
        <w:rPr>
          <w:rFonts w:ascii="Times New Roman" w:hAnsi="Times New Roman"/>
          <w:sz w:val="24"/>
          <w:szCs w:val="24"/>
        </w:rPr>
        <w:t>про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во</w:t>
      </w:r>
      <w:r w:rsidRPr="00822F6A">
        <w:rPr>
          <w:rFonts w:ascii="Times New Roman" w:hAnsi="Times New Roman"/>
          <w:sz w:val="24"/>
          <w:szCs w:val="24"/>
        </w:rPr>
        <w:softHyphen/>
        <w:t>пар</w:t>
      </w:r>
      <w:r w:rsidRPr="00822F6A">
        <w:rPr>
          <w:rFonts w:ascii="Times New Roman" w:hAnsi="Times New Roman"/>
          <w:sz w:val="24"/>
          <w:szCs w:val="24"/>
        </w:rPr>
        <w:softHyphen/>
        <w:t>кин</w:t>
      </w:r>
      <w:r w:rsidRPr="00822F6A">
        <w:rPr>
          <w:rFonts w:ascii="Times New Roman" w:hAnsi="Times New Roman"/>
          <w:sz w:val="24"/>
          <w:szCs w:val="24"/>
        </w:rPr>
        <w:softHyphen/>
        <w:t>со</w:t>
      </w:r>
      <w:r w:rsidRPr="00822F6A">
        <w:rPr>
          <w:rFonts w:ascii="Times New Roman" w:hAnsi="Times New Roman"/>
          <w:sz w:val="24"/>
          <w:szCs w:val="24"/>
        </w:rPr>
        <w:softHyphen/>
        <w:t>ни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2F6A">
        <w:rPr>
          <w:rFonts w:ascii="Times New Roman" w:hAnsi="Times New Roman"/>
          <w:sz w:val="24"/>
          <w:szCs w:val="24"/>
        </w:rPr>
        <w:t>Ве</w:t>
      </w:r>
      <w:r w:rsidRPr="00822F6A">
        <w:rPr>
          <w:rFonts w:ascii="Times New Roman" w:hAnsi="Times New Roman"/>
          <w:sz w:val="24"/>
          <w:szCs w:val="24"/>
        </w:rPr>
        <w:softHyphen/>
        <w:t>ще</w:t>
      </w:r>
      <w:r w:rsidRPr="00822F6A">
        <w:rPr>
          <w:rFonts w:ascii="Times New Roman" w:hAnsi="Times New Roman"/>
          <w:sz w:val="24"/>
          <w:szCs w:val="24"/>
        </w:rPr>
        <w:softHyphen/>
        <w:t>ст</w:t>
      </w:r>
      <w:r w:rsidRPr="00822F6A">
        <w:rPr>
          <w:rFonts w:ascii="Times New Roman" w:hAnsi="Times New Roman"/>
          <w:sz w:val="24"/>
          <w:szCs w:val="24"/>
        </w:rPr>
        <w:softHyphen/>
        <w:t>ва, ак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ви</w:t>
      </w:r>
      <w:r w:rsidRPr="00822F6A">
        <w:rPr>
          <w:rFonts w:ascii="Times New Roman" w:hAnsi="Times New Roman"/>
          <w:sz w:val="24"/>
          <w:szCs w:val="24"/>
        </w:rPr>
        <w:softHyphen/>
        <w:t>рую</w:t>
      </w:r>
      <w:r w:rsidRPr="00822F6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822F6A">
        <w:rPr>
          <w:rFonts w:ascii="Times New Roman" w:hAnsi="Times New Roman"/>
          <w:sz w:val="24"/>
          <w:szCs w:val="24"/>
        </w:rPr>
        <w:t>до</w:t>
      </w:r>
      <w:r w:rsidRPr="00822F6A">
        <w:rPr>
          <w:rFonts w:ascii="Times New Roman" w:hAnsi="Times New Roman"/>
          <w:sz w:val="24"/>
          <w:szCs w:val="24"/>
        </w:rPr>
        <w:softHyphen/>
        <w:t>фа</w:t>
      </w:r>
      <w:r w:rsidRPr="00822F6A">
        <w:rPr>
          <w:rFonts w:ascii="Times New Roman" w:hAnsi="Times New Roman"/>
          <w:sz w:val="24"/>
          <w:szCs w:val="24"/>
        </w:rPr>
        <w:softHyphen/>
        <w:t>ми</w:t>
      </w:r>
      <w:r w:rsidRPr="00822F6A">
        <w:rPr>
          <w:rFonts w:ascii="Times New Roman" w:hAnsi="Times New Roman"/>
          <w:sz w:val="24"/>
          <w:szCs w:val="24"/>
        </w:rPr>
        <w:softHyphen/>
        <w:t>нер</w:t>
      </w:r>
      <w:r w:rsidRPr="00822F6A">
        <w:rPr>
          <w:rFonts w:ascii="Times New Roman" w:hAnsi="Times New Roman"/>
          <w:sz w:val="24"/>
          <w:szCs w:val="24"/>
        </w:rPr>
        <w:softHyphen/>
        <w:t>ги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влия</w:t>
      </w:r>
      <w:r w:rsidRPr="00822F6A">
        <w:rPr>
          <w:rFonts w:ascii="Times New Roman" w:hAnsi="Times New Roman"/>
          <w:sz w:val="24"/>
          <w:szCs w:val="24"/>
        </w:rPr>
        <w:softHyphen/>
        <w:t>ния: пред</w:t>
      </w:r>
      <w:r w:rsidRPr="00822F6A">
        <w:rPr>
          <w:rFonts w:ascii="Times New Roman" w:hAnsi="Times New Roman"/>
          <w:sz w:val="24"/>
          <w:szCs w:val="24"/>
        </w:rPr>
        <w:softHyphen/>
        <w:t>ше</w:t>
      </w:r>
      <w:r w:rsidRPr="00822F6A">
        <w:rPr>
          <w:rFonts w:ascii="Times New Roman" w:hAnsi="Times New Roman"/>
          <w:sz w:val="24"/>
          <w:szCs w:val="24"/>
        </w:rPr>
        <w:softHyphen/>
        <w:t>ст</w:t>
      </w:r>
      <w:r w:rsidRPr="00822F6A">
        <w:rPr>
          <w:rFonts w:ascii="Times New Roman" w:hAnsi="Times New Roman"/>
          <w:sz w:val="24"/>
          <w:szCs w:val="24"/>
        </w:rPr>
        <w:softHyphen/>
        <w:t>вен</w:t>
      </w:r>
      <w:r w:rsidRPr="00822F6A">
        <w:rPr>
          <w:rFonts w:ascii="Times New Roman" w:hAnsi="Times New Roman"/>
          <w:sz w:val="24"/>
          <w:szCs w:val="24"/>
        </w:rPr>
        <w:softHyphen/>
        <w:t>ни</w:t>
      </w:r>
      <w:r w:rsidRPr="00822F6A">
        <w:rPr>
          <w:rFonts w:ascii="Times New Roman" w:hAnsi="Times New Roman"/>
          <w:sz w:val="24"/>
          <w:szCs w:val="24"/>
        </w:rPr>
        <w:softHyphen/>
        <w:t>ки до</w:t>
      </w:r>
      <w:r w:rsidRPr="00822F6A">
        <w:rPr>
          <w:rFonts w:ascii="Times New Roman" w:hAnsi="Times New Roman"/>
          <w:sz w:val="24"/>
          <w:szCs w:val="24"/>
        </w:rPr>
        <w:softHyphen/>
        <w:t>фа</w:t>
      </w:r>
      <w:r w:rsidRPr="00822F6A">
        <w:rPr>
          <w:rFonts w:ascii="Times New Roman" w:hAnsi="Times New Roman"/>
          <w:sz w:val="24"/>
          <w:szCs w:val="24"/>
        </w:rPr>
        <w:softHyphen/>
        <w:t>ми</w:t>
      </w:r>
      <w:r w:rsidRPr="00822F6A">
        <w:rPr>
          <w:rFonts w:ascii="Times New Roman" w:hAnsi="Times New Roman"/>
          <w:sz w:val="24"/>
          <w:szCs w:val="24"/>
        </w:rPr>
        <w:softHyphen/>
        <w:t>на; сред</w:t>
      </w:r>
      <w:r w:rsidRPr="00822F6A">
        <w:rPr>
          <w:rFonts w:ascii="Times New Roman" w:hAnsi="Times New Roman"/>
          <w:sz w:val="24"/>
          <w:szCs w:val="24"/>
        </w:rPr>
        <w:softHyphen/>
        <w:t>ст</w:t>
      </w:r>
      <w:r w:rsidRPr="00822F6A">
        <w:rPr>
          <w:rFonts w:ascii="Times New Roman" w:hAnsi="Times New Roman"/>
          <w:sz w:val="24"/>
          <w:szCs w:val="24"/>
        </w:rPr>
        <w:softHyphen/>
        <w:t>ва, сти</w:t>
      </w:r>
      <w:r w:rsidRPr="00822F6A">
        <w:rPr>
          <w:rFonts w:ascii="Times New Roman" w:hAnsi="Times New Roman"/>
          <w:sz w:val="24"/>
          <w:szCs w:val="24"/>
        </w:rPr>
        <w:softHyphen/>
        <w:t>му</w:t>
      </w:r>
      <w:r w:rsidRPr="00822F6A">
        <w:rPr>
          <w:rFonts w:ascii="Times New Roman" w:hAnsi="Times New Roman"/>
          <w:sz w:val="24"/>
          <w:szCs w:val="24"/>
        </w:rPr>
        <w:softHyphen/>
        <w:t>ли</w:t>
      </w:r>
      <w:r w:rsidRPr="00822F6A">
        <w:rPr>
          <w:rFonts w:ascii="Times New Roman" w:hAnsi="Times New Roman"/>
          <w:sz w:val="24"/>
          <w:szCs w:val="24"/>
        </w:rPr>
        <w:softHyphen/>
        <w:t>рую</w:t>
      </w:r>
      <w:r w:rsidRPr="00822F6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822F6A">
        <w:rPr>
          <w:rFonts w:ascii="Times New Roman" w:hAnsi="Times New Roman"/>
          <w:sz w:val="24"/>
          <w:szCs w:val="24"/>
        </w:rPr>
        <w:t>до</w:t>
      </w:r>
      <w:r w:rsidRPr="00822F6A">
        <w:rPr>
          <w:rFonts w:ascii="Times New Roman" w:hAnsi="Times New Roman"/>
          <w:sz w:val="24"/>
          <w:szCs w:val="24"/>
        </w:rPr>
        <w:softHyphen/>
        <w:t>фа</w:t>
      </w:r>
      <w:r w:rsidRPr="00822F6A">
        <w:rPr>
          <w:rFonts w:ascii="Times New Roman" w:hAnsi="Times New Roman"/>
          <w:sz w:val="24"/>
          <w:szCs w:val="24"/>
        </w:rPr>
        <w:softHyphen/>
        <w:t>ми</w:t>
      </w:r>
      <w:r w:rsidRPr="00822F6A">
        <w:rPr>
          <w:rFonts w:ascii="Times New Roman" w:hAnsi="Times New Roman"/>
          <w:sz w:val="24"/>
          <w:szCs w:val="24"/>
        </w:rPr>
        <w:softHyphen/>
        <w:t>но</w:t>
      </w:r>
      <w:r w:rsidRPr="00822F6A">
        <w:rPr>
          <w:rFonts w:ascii="Times New Roman" w:hAnsi="Times New Roman"/>
          <w:sz w:val="24"/>
          <w:szCs w:val="24"/>
        </w:rPr>
        <w:softHyphen/>
        <w:t>вые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ре</w:t>
      </w:r>
      <w:r w:rsidRPr="00822F6A">
        <w:rPr>
          <w:rFonts w:ascii="Times New Roman" w:hAnsi="Times New Roman"/>
          <w:sz w:val="24"/>
          <w:szCs w:val="24"/>
        </w:rPr>
        <w:softHyphen/>
        <w:t>цеп</w:t>
      </w:r>
      <w:r w:rsidRPr="00822F6A">
        <w:rPr>
          <w:rFonts w:ascii="Times New Roman" w:hAnsi="Times New Roman"/>
          <w:sz w:val="24"/>
          <w:szCs w:val="24"/>
        </w:rPr>
        <w:softHyphen/>
        <w:t>то</w:t>
      </w:r>
      <w:r w:rsidRPr="00822F6A">
        <w:rPr>
          <w:rFonts w:ascii="Times New Roman" w:hAnsi="Times New Roman"/>
          <w:sz w:val="24"/>
          <w:szCs w:val="24"/>
        </w:rPr>
        <w:softHyphen/>
        <w:t>ры; ин</w:t>
      </w:r>
      <w:r w:rsidRPr="00822F6A">
        <w:rPr>
          <w:rFonts w:ascii="Times New Roman" w:hAnsi="Times New Roman"/>
          <w:sz w:val="24"/>
          <w:szCs w:val="24"/>
        </w:rPr>
        <w:softHyphen/>
        <w:t>ги</w:t>
      </w:r>
      <w:r w:rsidRPr="00822F6A"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softHyphen/>
        <w:t>то</w:t>
      </w:r>
      <w:r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>
        <w:rPr>
          <w:rFonts w:ascii="Times New Roman" w:hAnsi="Times New Roman"/>
          <w:sz w:val="24"/>
          <w:szCs w:val="24"/>
        </w:rPr>
        <w:t>мо</w:t>
      </w:r>
      <w:r>
        <w:rPr>
          <w:rFonts w:ascii="Times New Roman" w:hAnsi="Times New Roman"/>
          <w:sz w:val="24"/>
          <w:szCs w:val="24"/>
        </w:rPr>
        <w:softHyphen/>
        <w:t>но</w:t>
      </w:r>
      <w:r>
        <w:rPr>
          <w:rFonts w:ascii="Times New Roman" w:hAnsi="Times New Roman"/>
          <w:sz w:val="24"/>
          <w:szCs w:val="24"/>
        </w:rPr>
        <w:softHyphen/>
        <w:t>ами</w:t>
      </w:r>
      <w:r>
        <w:rPr>
          <w:rFonts w:ascii="Times New Roman" w:hAnsi="Times New Roman"/>
          <w:sz w:val="24"/>
          <w:szCs w:val="24"/>
        </w:rPr>
        <w:softHyphen/>
        <w:t>нок</w:t>
      </w:r>
      <w:r>
        <w:rPr>
          <w:rFonts w:ascii="Times New Roman" w:hAnsi="Times New Roman"/>
          <w:sz w:val="24"/>
          <w:szCs w:val="24"/>
        </w:rPr>
        <w:softHyphen/>
        <w:t>си</w:t>
      </w:r>
      <w:r>
        <w:rPr>
          <w:rFonts w:ascii="Times New Roman" w:hAnsi="Times New Roman"/>
          <w:sz w:val="24"/>
          <w:szCs w:val="24"/>
        </w:rPr>
        <w:softHyphen/>
        <w:t>да</w:t>
      </w:r>
      <w:r>
        <w:rPr>
          <w:rFonts w:ascii="Times New Roman" w:hAnsi="Times New Roman"/>
          <w:sz w:val="24"/>
          <w:szCs w:val="24"/>
        </w:rPr>
        <w:softHyphen/>
        <w:t>зы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822F6A">
        <w:rPr>
          <w:rFonts w:ascii="Times New Roman" w:hAnsi="Times New Roman"/>
          <w:sz w:val="24"/>
          <w:szCs w:val="24"/>
        </w:rPr>
        <w:t>Ве</w:t>
      </w:r>
      <w:r w:rsidRPr="00822F6A">
        <w:rPr>
          <w:rFonts w:ascii="Times New Roman" w:hAnsi="Times New Roman"/>
          <w:sz w:val="24"/>
          <w:szCs w:val="24"/>
        </w:rPr>
        <w:softHyphen/>
        <w:t>ще</w:t>
      </w:r>
      <w:r w:rsidRPr="00822F6A">
        <w:rPr>
          <w:rFonts w:ascii="Times New Roman" w:hAnsi="Times New Roman"/>
          <w:sz w:val="24"/>
          <w:szCs w:val="24"/>
        </w:rPr>
        <w:softHyphen/>
        <w:t>ст</w:t>
      </w:r>
      <w:r w:rsidRPr="00822F6A">
        <w:rPr>
          <w:rFonts w:ascii="Times New Roman" w:hAnsi="Times New Roman"/>
          <w:sz w:val="24"/>
          <w:szCs w:val="24"/>
        </w:rPr>
        <w:softHyphen/>
        <w:t>ва, уг</w:t>
      </w:r>
      <w:r w:rsidRPr="00822F6A">
        <w:rPr>
          <w:rFonts w:ascii="Times New Roman" w:hAnsi="Times New Roman"/>
          <w:sz w:val="24"/>
          <w:szCs w:val="24"/>
        </w:rPr>
        <w:softHyphen/>
        <w:t>не</w:t>
      </w:r>
      <w:r w:rsidRPr="00822F6A">
        <w:rPr>
          <w:rFonts w:ascii="Times New Roman" w:hAnsi="Times New Roman"/>
          <w:sz w:val="24"/>
          <w:szCs w:val="24"/>
        </w:rPr>
        <w:softHyphen/>
        <w:t>таю</w:t>
      </w:r>
      <w:r w:rsidRPr="00822F6A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822F6A">
        <w:rPr>
          <w:rFonts w:ascii="Times New Roman" w:hAnsi="Times New Roman"/>
          <w:sz w:val="24"/>
          <w:szCs w:val="24"/>
        </w:rPr>
        <w:t>глу</w:t>
      </w:r>
      <w:r w:rsidRPr="00822F6A">
        <w:rPr>
          <w:rFonts w:ascii="Times New Roman" w:hAnsi="Times New Roman"/>
          <w:sz w:val="24"/>
          <w:szCs w:val="24"/>
        </w:rPr>
        <w:softHyphen/>
        <w:t>та</w:t>
      </w:r>
      <w:r w:rsidRPr="00822F6A">
        <w:rPr>
          <w:rFonts w:ascii="Times New Roman" w:hAnsi="Times New Roman"/>
          <w:sz w:val="24"/>
          <w:szCs w:val="24"/>
        </w:rPr>
        <w:softHyphen/>
        <w:t>ми</w:t>
      </w:r>
      <w:r w:rsidRPr="00822F6A">
        <w:rPr>
          <w:rFonts w:ascii="Times New Roman" w:hAnsi="Times New Roman"/>
          <w:sz w:val="24"/>
          <w:szCs w:val="24"/>
        </w:rPr>
        <w:softHyphen/>
        <w:t>нер</w:t>
      </w:r>
      <w:r w:rsidRPr="00822F6A">
        <w:rPr>
          <w:rFonts w:ascii="Times New Roman" w:hAnsi="Times New Roman"/>
          <w:sz w:val="24"/>
          <w:szCs w:val="24"/>
        </w:rPr>
        <w:softHyphen/>
        <w:t>ги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влия</w:t>
      </w:r>
      <w:r w:rsidRPr="00822F6A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2F6A">
        <w:rPr>
          <w:rFonts w:ascii="Times New Roman" w:hAnsi="Times New Roman"/>
          <w:sz w:val="24"/>
          <w:szCs w:val="24"/>
        </w:rPr>
        <w:t>Ве</w:t>
      </w:r>
      <w:r w:rsidRPr="00822F6A">
        <w:rPr>
          <w:rFonts w:ascii="Times New Roman" w:hAnsi="Times New Roman"/>
          <w:sz w:val="24"/>
          <w:szCs w:val="24"/>
        </w:rPr>
        <w:softHyphen/>
        <w:t>ще</w:t>
      </w:r>
      <w:r w:rsidRPr="00822F6A">
        <w:rPr>
          <w:rFonts w:ascii="Times New Roman" w:hAnsi="Times New Roman"/>
          <w:sz w:val="24"/>
          <w:szCs w:val="24"/>
        </w:rPr>
        <w:softHyphen/>
        <w:t>ст</w:t>
      </w:r>
      <w:r w:rsidRPr="00822F6A">
        <w:rPr>
          <w:rFonts w:ascii="Times New Roman" w:hAnsi="Times New Roman"/>
          <w:sz w:val="24"/>
          <w:szCs w:val="24"/>
        </w:rPr>
        <w:softHyphen/>
        <w:t>ва, уг</w:t>
      </w:r>
      <w:r w:rsidRPr="00822F6A">
        <w:rPr>
          <w:rFonts w:ascii="Times New Roman" w:hAnsi="Times New Roman"/>
          <w:sz w:val="24"/>
          <w:szCs w:val="24"/>
        </w:rPr>
        <w:softHyphen/>
        <w:t>не</w:t>
      </w:r>
      <w:r w:rsidRPr="00822F6A">
        <w:rPr>
          <w:rFonts w:ascii="Times New Roman" w:hAnsi="Times New Roman"/>
          <w:sz w:val="24"/>
          <w:szCs w:val="24"/>
        </w:rPr>
        <w:softHyphen/>
        <w:t>таю</w:t>
      </w:r>
      <w:r w:rsidRPr="00822F6A">
        <w:rPr>
          <w:rFonts w:ascii="Times New Roman" w:hAnsi="Times New Roman"/>
          <w:sz w:val="24"/>
          <w:szCs w:val="24"/>
        </w:rPr>
        <w:softHyphen/>
        <w:t>щие хо</w:t>
      </w:r>
      <w:r w:rsidRPr="00822F6A">
        <w:rPr>
          <w:rFonts w:ascii="Times New Roman" w:hAnsi="Times New Roman"/>
          <w:sz w:val="24"/>
          <w:szCs w:val="24"/>
        </w:rPr>
        <w:softHyphen/>
        <w:t>ли</w:t>
      </w:r>
      <w:r w:rsidRPr="00822F6A">
        <w:rPr>
          <w:rFonts w:ascii="Times New Roman" w:hAnsi="Times New Roman"/>
          <w:sz w:val="24"/>
          <w:szCs w:val="24"/>
        </w:rPr>
        <w:softHyphen/>
        <w:t>нер</w:t>
      </w:r>
      <w:r w:rsidRPr="00822F6A">
        <w:rPr>
          <w:rFonts w:ascii="Times New Roman" w:hAnsi="Times New Roman"/>
          <w:sz w:val="24"/>
          <w:szCs w:val="24"/>
        </w:rPr>
        <w:softHyphen/>
        <w:t>ги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ские влия</w:t>
      </w:r>
      <w:r w:rsidRPr="00822F6A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22F6A">
        <w:rPr>
          <w:rFonts w:ascii="Times New Roman" w:hAnsi="Times New Roman"/>
          <w:sz w:val="24"/>
          <w:szCs w:val="24"/>
        </w:rPr>
        <w:t>Фар</w:t>
      </w:r>
      <w:r w:rsidRPr="00822F6A">
        <w:rPr>
          <w:rFonts w:ascii="Times New Roman" w:hAnsi="Times New Roman"/>
          <w:sz w:val="24"/>
          <w:szCs w:val="24"/>
        </w:rPr>
        <w:softHyphen/>
        <w:t>ма</w:t>
      </w:r>
      <w:r w:rsidRPr="00822F6A">
        <w:rPr>
          <w:rFonts w:ascii="Times New Roman" w:hAnsi="Times New Roman"/>
          <w:sz w:val="24"/>
          <w:szCs w:val="24"/>
        </w:rPr>
        <w:softHyphen/>
        <w:t>ко</w:t>
      </w:r>
      <w:r w:rsidRPr="00822F6A">
        <w:rPr>
          <w:rFonts w:ascii="Times New Roman" w:hAnsi="Times New Roman"/>
          <w:sz w:val="24"/>
          <w:szCs w:val="24"/>
        </w:rPr>
        <w:softHyphen/>
        <w:t>ди</w:t>
      </w:r>
      <w:r w:rsidRPr="00822F6A">
        <w:rPr>
          <w:rFonts w:ascii="Times New Roman" w:hAnsi="Times New Roman"/>
          <w:sz w:val="24"/>
          <w:szCs w:val="24"/>
        </w:rPr>
        <w:softHyphen/>
        <w:t>на</w:t>
      </w:r>
      <w:r w:rsidRPr="00822F6A">
        <w:rPr>
          <w:rFonts w:ascii="Times New Roman" w:hAnsi="Times New Roman"/>
          <w:sz w:val="24"/>
          <w:szCs w:val="24"/>
        </w:rPr>
        <w:softHyphen/>
        <w:t>ми</w:t>
      </w:r>
      <w:r w:rsidRPr="00822F6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22F6A">
        <w:rPr>
          <w:rFonts w:ascii="Times New Roman" w:hAnsi="Times New Roman"/>
          <w:sz w:val="24"/>
          <w:szCs w:val="24"/>
        </w:rPr>
        <w:t>фар</w:t>
      </w:r>
      <w:r w:rsidRPr="00822F6A">
        <w:rPr>
          <w:rFonts w:ascii="Times New Roman" w:hAnsi="Times New Roman"/>
          <w:sz w:val="24"/>
          <w:szCs w:val="24"/>
        </w:rPr>
        <w:softHyphen/>
        <w:t>ма</w:t>
      </w:r>
      <w:r w:rsidRPr="00822F6A">
        <w:rPr>
          <w:rFonts w:ascii="Times New Roman" w:hAnsi="Times New Roman"/>
          <w:sz w:val="24"/>
          <w:szCs w:val="24"/>
        </w:rPr>
        <w:softHyphen/>
        <w:t>ко</w:t>
      </w:r>
      <w:r w:rsidRPr="00822F6A">
        <w:rPr>
          <w:rFonts w:ascii="Times New Roman" w:hAnsi="Times New Roman"/>
          <w:sz w:val="24"/>
          <w:szCs w:val="24"/>
        </w:rPr>
        <w:softHyphen/>
        <w:t>ки</w:t>
      </w:r>
      <w:r w:rsidRPr="00822F6A">
        <w:rPr>
          <w:rFonts w:ascii="Times New Roman" w:hAnsi="Times New Roman"/>
          <w:sz w:val="24"/>
          <w:szCs w:val="24"/>
        </w:rPr>
        <w:softHyphen/>
        <w:t>не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раз</w:t>
      </w:r>
      <w:r w:rsidRPr="00822F6A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822F6A">
        <w:rPr>
          <w:rFonts w:ascii="Times New Roman" w:hAnsi="Times New Roman"/>
          <w:sz w:val="24"/>
          <w:szCs w:val="24"/>
        </w:rPr>
        <w:t>про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во</w:t>
      </w:r>
      <w:r w:rsidRPr="00822F6A">
        <w:rPr>
          <w:rFonts w:ascii="Times New Roman" w:hAnsi="Times New Roman"/>
          <w:sz w:val="24"/>
          <w:szCs w:val="24"/>
        </w:rPr>
        <w:softHyphen/>
        <w:t>пар</w:t>
      </w:r>
      <w:r w:rsidRPr="00822F6A">
        <w:rPr>
          <w:rFonts w:ascii="Times New Roman" w:hAnsi="Times New Roman"/>
          <w:sz w:val="24"/>
          <w:szCs w:val="24"/>
        </w:rPr>
        <w:softHyphen/>
        <w:t>кин</w:t>
      </w:r>
      <w:r w:rsidRPr="00822F6A">
        <w:rPr>
          <w:rFonts w:ascii="Times New Roman" w:hAnsi="Times New Roman"/>
          <w:sz w:val="24"/>
          <w:szCs w:val="24"/>
        </w:rPr>
        <w:softHyphen/>
        <w:t>со</w:t>
      </w:r>
      <w:r w:rsidRPr="00822F6A">
        <w:rPr>
          <w:rFonts w:ascii="Times New Roman" w:hAnsi="Times New Roman"/>
          <w:sz w:val="24"/>
          <w:szCs w:val="24"/>
        </w:rPr>
        <w:softHyphen/>
        <w:t>ни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2F6A">
        <w:rPr>
          <w:rFonts w:ascii="Times New Roman" w:hAnsi="Times New Roman"/>
          <w:sz w:val="24"/>
          <w:szCs w:val="24"/>
        </w:rPr>
        <w:t>По</w:t>
      </w:r>
      <w:r w:rsidRPr="00822F6A">
        <w:rPr>
          <w:rFonts w:ascii="Times New Roman" w:hAnsi="Times New Roman"/>
          <w:sz w:val="24"/>
          <w:szCs w:val="24"/>
        </w:rPr>
        <w:softHyphen/>
        <w:t>боч</w:t>
      </w:r>
      <w:r w:rsidRPr="00822F6A">
        <w:rPr>
          <w:rFonts w:ascii="Times New Roman" w:hAnsi="Times New Roman"/>
          <w:sz w:val="24"/>
          <w:szCs w:val="24"/>
        </w:rPr>
        <w:softHyphen/>
        <w:t>ные дей</w:t>
      </w:r>
      <w:r w:rsidRPr="00822F6A">
        <w:rPr>
          <w:rFonts w:ascii="Times New Roman" w:hAnsi="Times New Roman"/>
          <w:sz w:val="24"/>
          <w:szCs w:val="24"/>
        </w:rPr>
        <w:softHyphen/>
        <w:t>ст</w:t>
      </w:r>
      <w:r w:rsidRPr="00822F6A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822F6A">
        <w:rPr>
          <w:rFonts w:ascii="Times New Roman" w:hAnsi="Times New Roman"/>
          <w:sz w:val="24"/>
          <w:szCs w:val="24"/>
        </w:rPr>
        <w:t>про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во</w:t>
      </w:r>
      <w:r w:rsidRPr="00822F6A">
        <w:rPr>
          <w:rFonts w:ascii="Times New Roman" w:hAnsi="Times New Roman"/>
          <w:sz w:val="24"/>
          <w:szCs w:val="24"/>
        </w:rPr>
        <w:softHyphen/>
        <w:t>пар</w:t>
      </w:r>
      <w:r w:rsidRPr="00822F6A">
        <w:rPr>
          <w:rFonts w:ascii="Times New Roman" w:hAnsi="Times New Roman"/>
          <w:sz w:val="24"/>
          <w:szCs w:val="24"/>
        </w:rPr>
        <w:softHyphen/>
        <w:t>кин</w:t>
      </w:r>
      <w:r w:rsidRPr="00822F6A">
        <w:rPr>
          <w:rFonts w:ascii="Times New Roman" w:hAnsi="Times New Roman"/>
          <w:sz w:val="24"/>
          <w:szCs w:val="24"/>
        </w:rPr>
        <w:softHyphen/>
        <w:t>со</w:t>
      </w:r>
      <w:r w:rsidRPr="00822F6A">
        <w:rPr>
          <w:rFonts w:ascii="Times New Roman" w:hAnsi="Times New Roman"/>
          <w:sz w:val="24"/>
          <w:szCs w:val="24"/>
        </w:rPr>
        <w:softHyphen/>
        <w:t>ни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2F6A">
        <w:rPr>
          <w:rFonts w:ascii="Times New Roman" w:hAnsi="Times New Roman"/>
          <w:sz w:val="24"/>
          <w:szCs w:val="24"/>
        </w:rPr>
        <w:t>Так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ка при</w:t>
      </w:r>
      <w:r w:rsidRPr="00822F6A">
        <w:rPr>
          <w:rFonts w:ascii="Times New Roman" w:hAnsi="Times New Roman"/>
          <w:sz w:val="24"/>
          <w:szCs w:val="24"/>
        </w:rPr>
        <w:softHyphen/>
        <w:t>ме</w:t>
      </w:r>
      <w:r w:rsidRPr="00822F6A">
        <w:rPr>
          <w:rFonts w:ascii="Times New Roman" w:hAnsi="Times New Roman"/>
          <w:sz w:val="24"/>
          <w:szCs w:val="24"/>
        </w:rPr>
        <w:softHyphen/>
        <w:t>не</w:t>
      </w:r>
      <w:r w:rsidRPr="00822F6A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822F6A">
        <w:rPr>
          <w:rFonts w:ascii="Times New Roman" w:hAnsi="Times New Roman"/>
          <w:sz w:val="24"/>
          <w:szCs w:val="24"/>
        </w:rPr>
        <w:t>про</w:t>
      </w:r>
      <w:r w:rsidRPr="00822F6A">
        <w:rPr>
          <w:rFonts w:ascii="Times New Roman" w:hAnsi="Times New Roman"/>
          <w:sz w:val="24"/>
          <w:szCs w:val="24"/>
        </w:rPr>
        <w:softHyphen/>
        <w:t>ти</w:t>
      </w:r>
      <w:r w:rsidRPr="00822F6A">
        <w:rPr>
          <w:rFonts w:ascii="Times New Roman" w:hAnsi="Times New Roman"/>
          <w:sz w:val="24"/>
          <w:szCs w:val="24"/>
        </w:rPr>
        <w:softHyphen/>
        <w:t>во</w:t>
      </w:r>
      <w:r w:rsidRPr="00822F6A">
        <w:rPr>
          <w:rFonts w:ascii="Times New Roman" w:hAnsi="Times New Roman"/>
          <w:sz w:val="24"/>
          <w:szCs w:val="24"/>
        </w:rPr>
        <w:softHyphen/>
        <w:t>пар</w:t>
      </w:r>
      <w:r w:rsidRPr="00822F6A">
        <w:rPr>
          <w:rFonts w:ascii="Times New Roman" w:hAnsi="Times New Roman"/>
          <w:sz w:val="24"/>
          <w:szCs w:val="24"/>
        </w:rPr>
        <w:softHyphen/>
        <w:t>кин</w:t>
      </w:r>
      <w:r w:rsidRPr="00822F6A">
        <w:rPr>
          <w:rFonts w:ascii="Times New Roman" w:hAnsi="Times New Roman"/>
          <w:sz w:val="24"/>
          <w:szCs w:val="24"/>
        </w:rPr>
        <w:softHyphen/>
        <w:t>со</w:t>
      </w:r>
      <w:r w:rsidRPr="00822F6A">
        <w:rPr>
          <w:rFonts w:ascii="Times New Roman" w:hAnsi="Times New Roman"/>
          <w:sz w:val="24"/>
          <w:szCs w:val="24"/>
        </w:rPr>
        <w:softHyphen/>
        <w:t>ни</w:t>
      </w:r>
      <w:r w:rsidRPr="00822F6A">
        <w:rPr>
          <w:rFonts w:ascii="Times New Roman" w:hAnsi="Times New Roman"/>
          <w:sz w:val="24"/>
          <w:szCs w:val="24"/>
        </w:rPr>
        <w:softHyphen/>
        <w:t>че</w:t>
      </w:r>
      <w:r w:rsidRPr="00822F6A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822F6A">
        <w:rPr>
          <w:rFonts w:ascii="Times New Roman" w:hAnsi="Times New Roman"/>
          <w:sz w:val="24"/>
          <w:szCs w:val="24"/>
        </w:rPr>
        <w:t xml:space="preserve"> средств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C67B3C" w:rsidRPr="00A22A22" w:rsidRDefault="00C67B3C" w:rsidP="00F97DB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9. Задачи занятия: обучить врачей курсантов </w:t>
      </w:r>
      <w:r w:rsidRPr="00F97DBA">
        <w:rPr>
          <w:rFonts w:ascii="Times New Roman" w:hAnsi="Times New Roman"/>
          <w:sz w:val="24"/>
          <w:szCs w:val="24"/>
        </w:rPr>
        <w:t>назначать 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2F6A">
        <w:rPr>
          <w:rFonts w:ascii="Times New Roman" w:hAnsi="Times New Roman"/>
          <w:sz w:val="24"/>
          <w:szCs w:val="24"/>
        </w:rPr>
        <w:t>для лечения паркинсонизма</w:t>
      </w:r>
      <w:r w:rsidRPr="00F97DBA">
        <w:rPr>
          <w:rFonts w:ascii="Times New Roman" w:hAnsi="Times New Roman"/>
          <w:sz w:val="24"/>
          <w:szCs w:val="24"/>
        </w:rPr>
        <w:t>.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10. План занятия: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Разбор темы </w:t>
      </w:r>
      <w:r>
        <w:rPr>
          <w:rFonts w:ascii="Times New Roman" w:hAnsi="Times New Roman"/>
          <w:sz w:val="24"/>
          <w:szCs w:val="24"/>
        </w:rPr>
        <w:t>1 час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Разбор статистических данных – 0,5 часа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Обсуждение годового отчета специализиро</w:t>
      </w:r>
      <w:r>
        <w:rPr>
          <w:rFonts w:ascii="Times New Roman" w:hAnsi="Times New Roman"/>
          <w:sz w:val="24"/>
          <w:szCs w:val="24"/>
        </w:rPr>
        <w:t xml:space="preserve">ванного отделения и кабинета – </w:t>
      </w:r>
      <w:r w:rsidRPr="00A22A22">
        <w:rPr>
          <w:rFonts w:ascii="Times New Roman" w:hAnsi="Times New Roman"/>
          <w:sz w:val="24"/>
          <w:szCs w:val="24"/>
        </w:rPr>
        <w:t>0 мин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болезнью </w:t>
      </w:r>
      <w:proofErr w:type="spellStart"/>
      <w:r>
        <w:rPr>
          <w:rFonts w:ascii="Times New Roman" w:hAnsi="Times New Roman"/>
          <w:sz w:val="24"/>
          <w:szCs w:val="24"/>
        </w:rPr>
        <w:t>паркинсона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A22A22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тестового контроля, схемы, наборы рентгенограмм, ЭКГ, анализов крови.</w:t>
      </w: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A22A22">
        <w:rPr>
          <w:rFonts w:ascii="Times New Roman" w:hAnsi="Times New Roman"/>
          <w:sz w:val="24"/>
          <w:szCs w:val="24"/>
        </w:rPr>
        <w:t xml:space="preserve">. Практические навыки: </w:t>
      </w:r>
      <w:r>
        <w:rPr>
          <w:rFonts w:ascii="Times New Roman" w:hAnsi="Times New Roman"/>
          <w:sz w:val="24"/>
          <w:szCs w:val="24"/>
        </w:rPr>
        <w:t>рецепты</w:t>
      </w:r>
      <w:r w:rsidRPr="00F97DBA">
        <w:rPr>
          <w:rFonts w:ascii="Times New Roman" w:hAnsi="Times New Roman"/>
          <w:sz w:val="24"/>
          <w:szCs w:val="24"/>
        </w:rPr>
        <w:t xml:space="preserve"> противосудорожны</w:t>
      </w:r>
      <w:r>
        <w:rPr>
          <w:rFonts w:ascii="Times New Roman" w:hAnsi="Times New Roman"/>
          <w:sz w:val="24"/>
          <w:szCs w:val="24"/>
        </w:rPr>
        <w:t>х</w:t>
      </w:r>
      <w:r w:rsidRPr="00F97DBA">
        <w:rPr>
          <w:rFonts w:ascii="Times New Roman" w:hAnsi="Times New Roman"/>
          <w:sz w:val="24"/>
          <w:szCs w:val="24"/>
        </w:rPr>
        <w:t xml:space="preserve"> средств.</w:t>
      </w:r>
    </w:p>
    <w:p w:rsidR="00C67B3C" w:rsidRPr="00A22A22" w:rsidRDefault="00C67B3C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A22A22">
        <w:rPr>
          <w:rFonts w:ascii="Times New Roman" w:hAnsi="Times New Roman"/>
          <w:sz w:val="24"/>
          <w:szCs w:val="24"/>
        </w:rPr>
        <w:t xml:space="preserve">. Литература: </w:t>
      </w:r>
    </w:p>
    <w:p w:rsidR="00C67B3C" w:rsidRPr="00A22A22" w:rsidRDefault="00C67B3C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t>Основная: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клинической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фармакологией: руководство для </w:t>
      </w:r>
      <w:proofErr w:type="gramStart"/>
      <w:r w:rsidRPr="00F97DBA">
        <w:rPr>
          <w:rFonts w:ascii="Times New Roman" w:hAnsi="Times New Roman"/>
          <w:sz w:val="24"/>
          <w:szCs w:val="24"/>
        </w:rPr>
        <w:t>врачей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97DBA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С. В. </w:t>
      </w:r>
      <w:proofErr w:type="gramStart"/>
      <w:r w:rsidRPr="00F97DBA">
        <w:rPr>
          <w:rFonts w:ascii="Times New Roman" w:hAnsi="Times New Roman"/>
          <w:sz w:val="24"/>
          <w:szCs w:val="24"/>
        </w:rPr>
        <w:t>Моисеев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</w:t>
      </w:r>
      <w:r w:rsidRPr="00F97DBA">
        <w:rPr>
          <w:rFonts w:ascii="Times New Roman" w:hAnsi="Times New Roman"/>
          <w:sz w:val="24"/>
          <w:szCs w:val="24"/>
          <w:lang w:val="en-US"/>
        </w:rPr>
        <w:t xml:space="preserve">В. С.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Моисеева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 - М.: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Медиа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>, 2008. - 832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lastRenderedPageBreak/>
        <w:t>Внутренние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болезни: учебник с компакт-</w:t>
      </w:r>
      <w:proofErr w:type="gramStart"/>
      <w:r w:rsidRPr="00F97DBA">
        <w:rPr>
          <w:rFonts w:ascii="Times New Roman" w:hAnsi="Times New Roman"/>
          <w:sz w:val="24"/>
          <w:szCs w:val="24"/>
        </w:rPr>
        <w:t>диском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2010 </w:t>
      </w:r>
      <w:proofErr w:type="gramStart"/>
      <w:r w:rsidRPr="00F97DBA">
        <w:rPr>
          <w:rFonts w:ascii="Times New Roman" w:hAnsi="Times New Roman"/>
          <w:sz w:val="24"/>
          <w:szCs w:val="24"/>
        </w:rPr>
        <w:t>- 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</w:t>
      </w:r>
      <w:r w:rsidRPr="00F97DBA">
        <w:rPr>
          <w:rFonts w:ascii="Times New Roman" w:hAnsi="Times New Roman"/>
          <w:sz w:val="24"/>
          <w:szCs w:val="24"/>
          <w:lang w:val="en-US"/>
        </w:rPr>
        <w:t xml:space="preserve">Т. 1. - 2-е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изд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Pr="00F97DBA">
        <w:rPr>
          <w:rFonts w:ascii="Times New Roman" w:hAnsi="Times New Roman"/>
          <w:sz w:val="24"/>
          <w:szCs w:val="24"/>
          <w:lang w:val="en-US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 xml:space="preserve">. и </w:t>
      </w:r>
      <w:proofErr w:type="spellStart"/>
      <w:proofErr w:type="gramStart"/>
      <w:r w:rsidRPr="00F97DBA">
        <w:rPr>
          <w:rFonts w:ascii="Times New Roman" w:hAnsi="Times New Roman"/>
          <w:sz w:val="24"/>
          <w:szCs w:val="24"/>
          <w:lang w:val="en-US"/>
        </w:rPr>
        <w:t>доп</w:t>
      </w:r>
      <w:proofErr w:type="spellEnd"/>
      <w:r w:rsidRPr="00F97DBA">
        <w:rPr>
          <w:rFonts w:ascii="Times New Roman" w:hAnsi="Times New Roman"/>
          <w:sz w:val="24"/>
          <w:szCs w:val="24"/>
          <w:lang w:val="en-US"/>
        </w:rPr>
        <w:t>..</w:t>
      </w:r>
      <w:proofErr w:type="gramEnd"/>
      <w:r w:rsidRPr="00F97DBA">
        <w:rPr>
          <w:rFonts w:ascii="Times New Roman" w:hAnsi="Times New Roman"/>
          <w:sz w:val="24"/>
          <w:szCs w:val="24"/>
          <w:lang w:val="en-US"/>
        </w:rPr>
        <w:t xml:space="preserve"> - 649 с. 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Внутренние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болезни: учебник с компакт-</w:t>
      </w:r>
      <w:proofErr w:type="gramStart"/>
      <w:r w:rsidRPr="00F97DBA">
        <w:rPr>
          <w:rFonts w:ascii="Times New Roman" w:hAnsi="Times New Roman"/>
          <w:sz w:val="24"/>
          <w:szCs w:val="24"/>
        </w:rPr>
        <w:t>диском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2010 -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Т. 2. - 2-е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F97DBA">
        <w:rPr>
          <w:rFonts w:ascii="Times New Roman" w:hAnsi="Times New Roman"/>
          <w:sz w:val="24"/>
          <w:szCs w:val="24"/>
        </w:rPr>
        <w:t>доп..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- 2010. - 581 с. + 1 эл. опт. диск (</w:t>
      </w:r>
      <w:r w:rsidRPr="00F97DBA">
        <w:rPr>
          <w:rFonts w:ascii="Times New Roman" w:hAnsi="Times New Roman"/>
          <w:sz w:val="24"/>
          <w:szCs w:val="24"/>
          <w:lang w:val="en-US"/>
        </w:rPr>
        <w:t>CD</w:t>
      </w:r>
      <w:r w:rsidRPr="00F97DBA">
        <w:rPr>
          <w:rFonts w:ascii="Times New Roman" w:hAnsi="Times New Roman"/>
          <w:sz w:val="24"/>
          <w:szCs w:val="24"/>
        </w:rPr>
        <w:t>-</w:t>
      </w:r>
      <w:r w:rsidRPr="00F97DBA">
        <w:rPr>
          <w:rFonts w:ascii="Times New Roman" w:hAnsi="Times New Roman"/>
          <w:sz w:val="24"/>
          <w:szCs w:val="24"/>
          <w:lang w:val="en-US"/>
        </w:rPr>
        <w:t>ROM</w:t>
      </w:r>
      <w:r w:rsidRPr="00F97DBA">
        <w:rPr>
          <w:rFonts w:ascii="Times New Roman" w:hAnsi="Times New Roman"/>
          <w:sz w:val="24"/>
          <w:szCs w:val="24"/>
        </w:rPr>
        <w:t>).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Общая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врачебная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>практика:</w:t>
      </w:r>
      <w:r w:rsidRPr="00F97DBA">
        <w:rPr>
          <w:rFonts w:ascii="Times New Roman" w:hAnsi="Times New Roman"/>
          <w:sz w:val="24"/>
          <w:szCs w:val="24"/>
          <w:lang w:val="en-US"/>
        </w:rPr>
        <w:t> </w:t>
      </w:r>
      <w:r w:rsidRPr="00F97DBA">
        <w:rPr>
          <w:rFonts w:ascii="Times New Roman" w:hAnsi="Times New Roman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F97DBA">
        <w:rPr>
          <w:rFonts w:ascii="Times New Roman" w:hAnsi="Times New Roman"/>
          <w:sz w:val="24"/>
          <w:szCs w:val="24"/>
        </w:rPr>
        <w:t>сист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фармац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F97DBA">
        <w:rPr>
          <w:rFonts w:ascii="Times New Roman" w:hAnsi="Times New Roman"/>
          <w:sz w:val="24"/>
          <w:szCs w:val="24"/>
        </w:rPr>
        <w:t>Вялов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С. С. </w:t>
      </w:r>
      <w:proofErr w:type="spellStart"/>
      <w:r w:rsidRPr="00F97DBA">
        <w:rPr>
          <w:rFonts w:ascii="Times New Roman" w:hAnsi="Times New Roman"/>
          <w:sz w:val="24"/>
          <w:szCs w:val="24"/>
        </w:rPr>
        <w:t>Вялова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F97DBA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- 3-е </w:t>
      </w:r>
      <w:proofErr w:type="gramStart"/>
      <w:r w:rsidRPr="00F97DBA">
        <w:rPr>
          <w:rFonts w:ascii="Times New Roman" w:hAnsi="Times New Roman"/>
          <w:sz w:val="24"/>
          <w:szCs w:val="24"/>
        </w:rPr>
        <w:t>изд..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F97DBA">
        <w:rPr>
          <w:rFonts w:ascii="Times New Roman" w:hAnsi="Times New Roman"/>
          <w:sz w:val="24"/>
          <w:szCs w:val="24"/>
        </w:rPr>
        <w:t>, 2009. - 112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доп. - М.: ГЭОТАР-МЕДИА, 2006. - 936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F97DBA">
        <w:rPr>
          <w:rFonts w:ascii="Times New Roman" w:hAnsi="Times New Roman"/>
          <w:sz w:val="24"/>
          <w:szCs w:val="24"/>
        </w:rPr>
        <w:t>фармакогенетика</w:t>
      </w:r>
      <w:proofErr w:type="spellEnd"/>
      <w:r w:rsidRPr="00F97DBA">
        <w:rPr>
          <w:rFonts w:ascii="Times New Roman" w:hAnsi="Times New Roman"/>
          <w:sz w:val="24"/>
          <w:szCs w:val="24"/>
        </w:rPr>
        <w:t>/ Д. А. Сычев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F97DBA">
        <w:rPr>
          <w:rFonts w:ascii="Times New Roman" w:hAnsi="Times New Roman"/>
          <w:sz w:val="24"/>
          <w:szCs w:val="24"/>
        </w:rPr>
        <w:t>Гэотар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Медиа, 2007. - 245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F97DBA">
        <w:rPr>
          <w:rFonts w:ascii="Times New Roman" w:hAnsi="Times New Roman"/>
          <w:sz w:val="24"/>
          <w:szCs w:val="24"/>
        </w:rPr>
        <w:t>] ;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F97DBA">
        <w:rPr>
          <w:rFonts w:ascii="Times New Roman" w:hAnsi="Times New Roman"/>
          <w:sz w:val="24"/>
          <w:szCs w:val="24"/>
        </w:rPr>
        <w:t>Кукеса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F97DBA">
        <w:rPr>
          <w:rFonts w:ascii="Times New Roman" w:hAnsi="Times New Roman"/>
          <w:sz w:val="24"/>
          <w:szCs w:val="24"/>
        </w:rPr>
        <w:t>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и доп. - М.: ГЭОТАР-МЕДИА, 2008. - 1052 с.: рис., табл. + 1 эл. опт. диск (C</w:t>
      </w:r>
      <w:r w:rsidRPr="00F97DBA">
        <w:rPr>
          <w:rFonts w:ascii="Times New Roman" w:hAnsi="Times New Roman"/>
          <w:sz w:val="24"/>
          <w:szCs w:val="24"/>
          <w:lang w:val="en-US"/>
        </w:rPr>
        <w:t>D</w:t>
      </w:r>
      <w:r w:rsidRPr="00F97DBA">
        <w:rPr>
          <w:rFonts w:ascii="Times New Roman" w:hAnsi="Times New Roman"/>
          <w:sz w:val="24"/>
          <w:szCs w:val="24"/>
        </w:rPr>
        <w:t>-R</w:t>
      </w:r>
      <w:r w:rsidRPr="00F97DBA">
        <w:rPr>
          <w:rFonts w:ascii="Times New Roman" w:hAnsi="Times New Roman"/>
          <w:sz w:val="24"/>
          <w:szCs w:val="24"/>
          <w:lang w:val="en-US"/>
        </w:rPr>
        <w:t>OM</w:t>
      </w:r>
      <w:r w:rsidRPr="00F97DBA">
        <w:rPr>
          <w:rFonts w:ascii="Times New Roman" w:hAnsi="Times New Roman"/>
          <w:sz w:val="24"/>
          <w:szCs w:val="24"/>
        </w:rPr>
        <w:t xml:space="preserve">). 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97DBA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F97DBA">
        <w:rPr>
          <w:rFonts w:ascii="Times New Roman" w:hAnsi="Times New Roman"/>
          <w:sz w:val="24"/>
          <w:szCs w:val="24"/>
        </w:rPr>
        <w:t>доп..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F97DBA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, 2010. - 1216 с. 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Дополнительная: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F97DBA">
        <w:rPr>
          <w:rFonts w:ascii="Times New Roman" w:hAnsi="Times New Roman"/>
          <w:sz w:val="24"/>
          <w:szCs w:val="24"/>
        </w:rPr>
        <w:t>]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монография / В. Д. Менделевич. - </w:t>
      </w:r>
      <w:proofErr w:type="gramStart"/>
      <w:r w:rsidRPr="00F97DBA">
        <w:rPr>
          <w:rFonts w:ascii="Times New Roman" w:hAnsi="Times New Roman"/>
          <w:sz w:val="24"/>
          <w:szCs w:val="24"/>
        </w:rPr>
        <w:t>Казань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Медицина, 2006. - 262 с. 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  <w:lang w:val="en-US"/>
        </w:rPr>
      </w:pPr>
      <w:r w:rsidRPr="00F97DBA">
        <w:rPr>
          <w:rFonts w:ascii="Times New Roman" w:hAnsi="Times New Roman"/>
          <w:sz w:val="24"/>
          <w:szCs w:val="24"/>
        </w:rPr>
        <w:t>Национальное руководство. Фтизиатрия+</w:t>
      </w:r>
      <w:r w:rsidRPr="00F97DBA">
        <w:rPr>
          <w:rFonts w:ascii="Times New Roman" w:hAnsi="Times New Roman"/>
          <w:sz w:val="24"/>
          <w:szCs w:val="24"/>
          <w:lang w:val="en-US"/>
        </w:rPr>
        <w:t>CD</w:t>
      </w:r>
      <w:r w:rsidRPr="00F97DBA">
        <w:rPr>
          <w:rFonts w:ascii="Times New Roman" w:hAnsi="Times New Roman"/>
          <w:sz w:val="24"/>
          <w:szCs w:val="24"/>
        </w:rPr>
        <w:t xml:space="preserve">, / Под ред. М.И. </w:t>
      </w:r>
      <w:proofErr w:type="gramStart"/>
      <w:r w:rsidRPr="00F97DBA">
        <w:rPr>
          <w:rFonts w:ascii="Times New Roman" w:hAnsi="Times New Roman"/>
          <w:sz w:val="24"/>
          <w:szCs w:val="24"/>
        </w:rPr>
        <w:t>Перельмана.-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ГЭОТАР-Медиа, 2007. </w:t>
      </w:r>
      <w:r w:rsidRPr="00F97DBA">
        <w:rPr>
          <w:rFonts w:ascii="Times New Roman" w:hAnsi="Times New Roman"/>
          <w:sz w:val="24"/>
          <w:szCs w:val="24"/>
          <w:lang w:val="en-US"/>
        </w:rPr>
        <w:t>512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Ожирение у подростков [Текст</w:t>
      </w:r>
      <w:proofErr w:type="gramStart"/>
      <w:r w:rsidRPr="00F97DBA">
        <w:rPr>
          <w:rFonts w:ascii="Times New Roman" w:hAnsi="Times New Roman"/>
          <w:sz w:val="24"/>
          <w:szCs w:val="24"/>
        </w:rPr>
        <w:t>]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F97DBA">
        <w:rPr>
          <w:rFonts w:ascii="Times New Roman" w:hAnsi="Times New Roman"/>
          <w:sz w:val="24"/>
          <w:szCs w:val="24"/>
        </w:rPr>
        <w:t>испр</w:t>
      </w:r>
      <w:proofErr w:type="spellEnd"/>
      <w:r w:rsidRPr="00F97DBA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F97DBA">
        <w:rPr>
          <w:rFonts w:ascii="Times New Roman" w:hAnsi="Times New Roman"/>
          <w:sz w:val="24"/>
          <w:szCs w:val="24"/>
        </w:rPr>
        <w:t>. :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Туберкулез у детей и </w:t>
      </w:r>
      <w:proofErr w:type="gramStart"/>
      <w:r w:rsidRPr="00F97DBA">
        <w:rPr>
          <w:rFonts w:ascii="Times New Roman" w:hAnsi="Times New Roman"/>
          <w:sz w:val="24"/>
          <w:szCs w:val="24"/>
        </w:rPr>
        <w:t>подростков,/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Аксенова В.А..- ГЭОТАР-Медиа, 2007, 272 с.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 xml:space="preserve">Электронно-информационная система. Консультант врача. Фтизиатрия, / Под ред. М.И. </w:t>
      </w:r>
      <w:proofErr w:type="gramStart"/>
      <w:r w:rsidRPr="00F97DBA">
        <w:rPr>
          <w:rFonts w:ascii="Times New Roman" w:hAnsi="Times New Roman"/>
          <w:sz w:val="24"/>
          <w:szCs w:val="24"/>
        </w:rPr>
        <w:t>Перельмана.-</w:t>
      </w:r>
      <w:proofErr w:type="gramEnd"/>
      <w:r w:rsidRPr="00F97DBA">
        <w:rPr>
          <w:rFonts w:ascii="Times New Roman" w:hAnsi="Times New Roman"/>
          <w:sz w:val="24"/>
          <w:szCs w:val="24"/>
        </w:rPr>
        <w:t xml:space="preserve"> ГЭОТАР-Медиа, 2008, </w:t>
      </w:r>
      <w:proofErr w:type="spellStart"/>
      <w:r w:rsidRPr="00F97DBA">
        <w:rPr>
          <w:rFonts w:ascii="Times New Roman" w:hAnsi="Times New Roman"/>
          <w:sz w:val="24"/>
          <w:szCs w:val="24"/>
        </w:rPr>
        <w:t>лиценз</w:t>
      </w:r>
      <w:proofErr w:type="spellEnd"/>
      <w:r w:rsidRPr="00F97DBA">
        <w:rPr>
          <w:rFonts w:ascii="Times New Roman" w:hAnsi="Times New Roman"/>
          <w:sz w:val="24"/>
          <w:szCs w:val="24"/>
        </w:rPr>
        <w:t>. диск на 1 комп.</w:t>
      </w:r>
    </w:p>
    <w:p w:rsidR="00C67B3C" w:rsidRPr="00F97DBA" w:rsidRDefault="00C67B3C" w:rsidP="00F97DBA">
      <w:pPr>
        <w:pStyle w:val="a3"/>
        <w:numPr>
          <w:ilvl w:val="0"/>
          <w:numId w:val="3"/>
        </w:numPr>
        <w:shd w:val="clear" w:color="auto" w:fill="F5F5F5"/>
        <w:ind w:left="0"/>
        <w:outlineLvl w:val="2"/>
        <w:rPr>
          <w:rFonts w:ascii="Times New Roman" w:hAnsi="Times New Roman"/>
          <w:sz w:val="24"/>
          <w:szCs w:val="24"/>
        </w:rPr>
      </w:pPr>
      <w:r w:rsidRPr="00F97DBA">
        <w:rPr>
          <w:rFonts w:ascii="Times New Roman" w:hAnsi="Times New Roman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F97DBA">
        <w:rPr>
          <w:rFonts w:ascii="Times New Roman" w:hAnsi="Times New Roman"/>
          <w:sz w:val="24"/>
          <w:szCs w:val="24"/>
        </w:rPr>
        <w:t>цв</w:t>
      </w:r>
      <w:proofErr w:type="spellEnd"/>
      <w:r w:rsidRPr="00F97DB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97DBA">
        <w:rPr>
          <w:rFonts w:ascii="Times New Roman" w:hAnsi="Times New Roman"/>
          <w:sz w:val="24"/>
          <w:szCs w:val="24"/>
        </w:rPr>
        <w:t>илл</w:t>
      </w:r>
      <w:proofErr w:type="spellEnd"/>
      <w:r w:rsidRPr="00F97DBA">
        <w:rPr>
          <w:rFonts w:ascii="Times New Roman" w:hAnsi="Times New Roman"/>
          <w:sz w:val="24"/>
          <w:szCs w:val="24"/>
        </w:rPr>
        <w:t>.), / Сергеев Ю.Д. _ ГЭОТАР-Медиа, 2006, 544 с.</w:t>
      </w:r>
    </w:p>
    <w:p w:rsidR="00C67B3C" w:rsidRPr="00A22A22" w:rsidRDefault="00C67B3C" w:rsidP="00F97DBA">
      <w:pPr>
        <w:pStyle w:val="a3"/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B3C" w:rsidRPr="00A22A22" w:rsidRDefault="00C67B3C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B3C" w:rsidRPr="00A22A22" w:rsidRDefault="00C67B3C" w:rsidP="00A22A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22A22">
        <w:rPr>
          <w:rFonts w:ascii="Times New Roman" w:hAnsi="Times New Roman"/>
          <w:sz w:val="24"/>
          <w:szCs w:val="24"/>
        </w:rPr>
        <w:br/>
      </w:r>
    </w:p>
    <w:p w:rsidR="00C67B3C" w:rsidRPr="00A22A22" w:rsidRDefault="00C67B3C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7B3C" w:rsidRPr="00A22A22" w:rsidRDefault="00C67B3C" w:rsidP="00A22A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67B3C" w:rsidRPr="00A22A22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EDB"/>
    <w:rsid w:val="00107481"/>
    <w:rsid w:val="001267BB"/>
    <w:rsid w:val="001A0027"/>
    <w:rsid w:val="002066ED"/>
    <w:rsid w:val="002F17E5"/>
    <w:rsid w:val="0032730C"/>
    <w:rsid w:val="003669D0"/>
    <w:rsid w:val="003718A4"/>
    <w:rsid w:val="003A4EDB"/>
    <w:rsid w:val="00464320"/>
    <w:rsid w:val="00546B20"/>
    <w:rsid w:val="005723FC"/>
    <w:rsid w:val="00590069"/>
    <w:rsid w:val="00690A6E"/>
    <w:rsid w:val="006C3927"/>
    <w:rsid w:val="00822F6A"/>
    <w:rsid w:val="00837E06"/>
    <w:rsid w:val="009A2812"/>
    <w:rsid w:val="009C65DD"/>
    <w:rsid w:val="00A22A22"/>
    <w:rsid w:val="00A761AC"/>
    <w:rsid w:val="00B612EE"/>
    <w:rsid w:val="00BF62DA"/>
    <w:rsid w:val="00C013E6"/>
    <w:rsid w:val="00C02D0C"/>
    <w:rsid w:val="00C47BD8"/>
    <w:rsid w:val="00C67B3C"/>
    <w:rsid w:val="00CA3F5D"/>
    <w:rsid w:val="00D0135E"/>
    <w:rsid w:val="00D512D0"/>
    <w:rsid w:val="00DF7F12"/>
    <w:rsid w:val="00E72A16"/>
    <w:rsid w:val="00EC3325"/>
    <w:rsid w:val="00F22C6F"/>
    <w:rsid w:val="00F71F0C"/>
    <w:rsid w:val="00F97DBA"/>
    <w:rsid w:val="00FD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325669"/>
  <w15:docId w15:val="{50021466-E2B8-4ED7-BFEE-244000ED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A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3A4EDB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3">
    <w:name w:val="List Paragraph"/>
    <w:basedOn w:val="a"/>
    <w:uiPriority w:val="99"/>
    <w:qFormat/>
    <w:rsid w:val="00EC3325"/>
    <w:pPr>
      <w:ind w:left="720"/>
      <w:contextualSpacing/>
    </w:pPr>
  </w:style>
  <w:style w:type="character" w:customStyle="1" w:styleId="apple-style-span">
    <w:name w:val="apple-style-span"/>
    <w:uiPriority w:val="99"/>
    <w:rsid w:val="00EC3325"/>
  </w:style>
  <w:style w:type="character" w:customStyle="1" w:styleId="apple-converted-space">
    <w:name w:val="apple-converted-space"/>
    <w:uiPriority w:val="99"/>
    <w:rsid w:val="00EC3325"/>
  </w:style>
  <w:style w:type="paragraph" w:styleId="a4">
    <w:name w:val="No Spacing"/>
    <w:uiPriority w:val="1"/>
    <w:qFormat/>
    <w:rsid w:val="00C47BD8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750</Words>
  <Characters>4278</Characters>
  <Application>Microsoft Office Word</Application>
  <DocSecurity>0</DocSecurity>
  <Lines>35</Lines>
  <Paragraphs>10</Paragraphs>
  <ScaleCrop>false</ScaleCrop>
  <Company>Microsoft</Company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2005-05-24T14:35:00Z</cp:lastPrinted>
  <dcterms:created xsi:type="dcterms:W3CDTF">2018-02-11T09:06:00Z</dcterms:created>
  <dcterms:modified xsi:type="dcterms:W3CDTF">2018-12-02T09:28:00Z</dcterms:modified>
</cp:coreProperties>
</file>